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04" w:rsidRDefault="005B6904" w:rsidP="005B6904">
      <w:pPr>
        <w:bidi/>
        <w:rPr>
          <w:b/>
          <w:bCs/>
          <w:sz w:val="32"/>
          <w:szCs w:val="32"/>
          <w:rtl/>
          <w:lang w:bidi="ar-LB"/>
        </w:rPr>
      </w:pPr>
      <w:bookmarkStart w:id="0" w:name="_GoBack"/>
    </w:p>
    <w:p w:rsidR="001A05DC" w:rsidRPr="005B6904" w:rsidRDefault="005B6904" w:rsidP="0028549E">
      <w:pPr>
        <w:bidi/>
        <w:jc w:val="center"/>
        <w:rPr>
          <w:b/>
          <w:bCs/>
          <w:sz w:val="32"/>
          <w:szCs w:val="32"/>
          <w:rtl/>
          <w:lang w:bidi="ar-LB"/>
        </w:rPr>
      </w:pPr>
      <w:r w:rsidRPr="005B6904">
        <w:rPr>
          <w:rFonts w:hint="cs"/>
          <w:b/>
          <w:bCs/>
          <w:sz w:val="32"/>
          <w:szCs w:val="32"/>
          <w:rtl/>
          <w:lang w:bidi="ar-LB"/>
        </w:rPr>
        <w:t>توضيح الائتلاف حول واقع الممرضات و الممرضين الفلسطينيين في لبنان</w:t>
      </w:r>
    </w:p>
    <w:bookmarkEnd w:id="0"/>
    <w:p w:rsidR="001A05DC" w:rsidRDefault="001A05DC" w:rsidP="005B6904">
      <w:pPr>
        <w:bidi/>
        <w:rPr>
          <w:sz w:val="28"/>
          <w:szCs w:val="28"/>
          <w:rtl/>
          <w:lang w:bidi="ar-LB"/>
        </w:rPr>
      </w:pPr>
    </w:p>
    <w:p w:rsidR="001A05DC" w:rsidRPr="001A05DC" w:rsidRDefault="00B14474" w:rsidP="005B6904">
      <w:pPr>
        <w:bidi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يسود في الفترة الأ</w:t>
      </w:r>
      <w:r w:rsidR="00906A7C" w:rsidRPr="001A05DC">
        <w:rPr>
          <w:rFonts w:hint="cs"/>
          <w:sz w:val="28"/>
          <w:szCs w:val="28"/>
          <w:rtl/>
          <w:lang w:bidi="ar-LB"/>
        </w:rPr>
        <w:t>خيرة نوع من ال</w:t>
      </w:r>
      <w:r>
        <w:rPr>
          <w:rFonts w:hint="cs"/>
          <w:sz w:val="28"/>
          <w:szCs w:val="28"/>
          <w:rtl/>
          <w:lang w:bidi="ar-LB"/>
        </w:rPr>
        <w:t>لغط حول موضوع ممارسة الممرضات  و</w:t>
      </w:r>
      <w:r w:rsidR="00906A7C" w:rsidRPr="001A05DC">
        <w:rPr>
          <w:rFonts w:hint="cs"/>
          <w:sz w:val="28"/>
          <w:szCs w:val="28"/>
          <w:rtl/>
          <w:lang w:bidi="ar-LB"/>
        </w:rPr>
        <w:t>الممرضين الفلسطينيين في لبنان لمهنة التمريض.</w:t>
      </w:r>
    </w:p>
    <w:p w:rsidR="00906A7C" w:rsidRPr="001A05DC" w:rsidRDefault="00B14474" w:rsidP="005B6904">
      <w:pPr>
        <w:bidi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يبدو أن ما حصل في شهر أ</w:t>
      </w:r>
      <w:r w:rsidR="00906A7C" w:rsidRPr="001A05DC">
        <w:rPr>
          <w:rFonts w:hint="cs"/>
          <w:sz w:val="28"/>
          <w:szCs w:val="28"/>
          <w:rtl/>
          <w:lang w:bidi="ar-LB"/>
        </w:rPr>
        <w:t>يلول 2017 من توجيه وزير الصحة اللبناني إنذارات لعدد من المستشفيات لتشغيلها غير لبنانيين خلافا</w:t>
      </w:r>
      <w:r>
        <w:rPr>
          <w:rFonts w:hint="cs"/>
          <w:sz w:val="28"/>
          <w:szCs w:val="28"/>
          <w:rtl/>
          <w:lang w:bidi="ar-LB"/>
        </w:rPr>
        <w:t>ً للقانون قد فهم على أ</w:t>
      </w:r>
      <w:r w:rsidR="00906A7C" w:rsidRPr="001A05DC">
        <w:rPr>
          <w:rFonts w:hint="cs"/>
          <w:sz w:val="28"/>
          <w:szCs w:val="28"/>
          <w:rtl/>
          <w:lang w:bidi="ar-LB"/>
        </w:rPr>
        <w:t>نه يستهدف الفرصة الممنوحة  للاجئين الفلسطينيين في لبنان العمل في مجال التمريض.</w:t>
      </w:r>
    </w:p>
    <w:p w:rsidR="001A05DC" w:rsidRPr="001A05DC" w:rsidRDefault="00906A7C" w:rsidP="005B6904">
      <w:pPr>
        <w:bidi/>
        <w:rPr>
          <w:sz w:val="28"/>
          <w:szCs w:val="28"/>
          <w:rtl/>
          <w:lang w:bidi="ar-LB"/>
        </w:rPr>
      </w:pPr>
      <w:r w:rsidRPr="001A05DC">
        <w:rPr>
          <w:rFonts w:hint="cs"/>
          <w:sz w:val="28"/>
          <w:szCs w:val="28"/>
          <w:rtl/>
          <w:lang w:bidi="ar-LB"/>
        </w:rPr>
        <w:t>يهم الإئتلاف اللبناني الفلسطيني لحملة حق العمل للاجئين الفلسطينيين في لبنان أن يوضح التالي:</w:t>
      </w:r>
    </w:p>
    <w:p w:rsidR="00F16F48" w:rsidRPr="001A05DC" w:rsidRDefault="00906A7C" w:rsidP="005B6904">
      <w:pPr>
        <w:bidi/>
        <w:rPr>
          <w:sz w:val="28"/>
          <w:szCs w:val="28"/>
          <w:rtl/>
          <w:lang w:bidi="ar-LB"/>
        </w:rPr>
      </w:pPr>
      <w:r w:rsidRPr="001A05DC">
        <w:rPr>
          <w:rFonts w:hint="cs"/>
          <w:sz w:val="28"/>
          <w:szCs w:val="28"/>
          <w:rtl/>
          <w:lang w:bidi="ar-LB"/>
        </w:rPr>
        <w:t>في اتصال مع كل من وزارة ال</w:t>
      </w:r>
      <w:r w:rsidR="00B14474">
        <w:rPr>
          <w:rFonts w:hint="cs"/>
          <w:sz w:val="28"/>
          <w:szCs w:val="28"/>
          <w:rtl/>
          <w:lang w:bidi="ar-LB"/>
        </w:rPr>
        <w:t>صحة العامة ونقابة الممرضات والممرضين في لبنان، اكدت</w:t>
      </w:r>
      <w:r w:rsidRPr="001A05DC">
        <w:rPr>
          <w:rFonts w:hint="cs"/>
          <w:sz w:val="28"/>
          <w:szCs w:val="28"/>
          <w:rtl/>
          <w:lang w:bidi="ar-LB"/>
        </w:rPr>
        <w:t xml:space="preserve"> الجهتين ان لا اجراءات او قرارات جديدة في ما يتعلق بامكانية ممارسة مهنة التمريض من قبل الممرضات و الممرضين الفلسطينيين في لبنان ،و بالتالي بإمكان هؤلاء ممارسة تلك المهنة بعد الحصول على على اذن مزاولة مهنة لمدة سنة قابلة للتجديد من قبل وزارة الص</w:t>
      </w:r>
      <w:r w:rsidR="00B14474">
        <w:rPr>
          <w:rFonts w:hint="cs"/>
          <w:sz w:val="28"/>
          <w:szCs w:val="28"/>
          <w:rtl/>
          <w:lang w:bidi="ar-LB"/>
        </w:rPr>
        <w:t>حة و إجازة عمل من وزارة العمل  و</w:t>
      </w:r>
      <w:r w:rsidRPr="001A05DC">
        <w:rPr>
          <w:rFonts w:hint="cs"/>
          <w:sz w:val="28"/>
          <w:szCs w:val="28"/>
          <w:rtl/>
          <w:lang w:bidi="ar-LB"/>
        </w:rPr>
        <w:t>هي الإجراءات المتبعة منذ سنوات .</w:t>
      </w:r>
    </w:p>
    <w:p w:rsidR="00F16F48" w:rsidRPr="001A05DC" w:rsidRDefault="00F16F48" w:rsidP="005B6904">
      <w:pPr>
        <w:bidi/>
        <w:rPr>
          <w:sz w:val="28"/>
          <w:szCs w:val="28"/>
          <w:rtl/>
          <w:lang w:bidi="ar-LB"/>
        </w:rPr>
      </w:pPr>
      <w:r w:rsidRPr="001A05DC">
        <w:rPr>
          <w:rFonts w:hint="cs"/>
          <w:sz w:val="28"/>
          <w:szCs w:val="28"/>
          <w:rtl/>
          <w:lang w:bidi="ar-LB"/>
        </w:rPr>
        <w:t>كما يدعوا الائتلاف أبناء شعبنا من اللاجئين في لب</w:t>
      </w:r>
      <w:r w:rsidR="00B14474">
        <w:rPr>
          <w:rFonts w:hint="cs"/>
          <w:sz w:val="28"/>
          <w:szCs w:val="28"/>
          <w:rtl/>
          <w:lang w:bidi="ar-LB"/>
        </w:rPr>
        <w:t>نان العاملين في كافة المجالات  و</w:t>
      </w:r>
      <w:r w:rsidRPr="001A05DC">
        <w:rPr>
          <w:rFonts w:hint="cs"/>
          <w:sz w:val="28"/>
          <w:szCs w:val="28"/>
          <w:rtl/>
          <w:lang w:bidi="ar-LB"/>
        </w:rPr>
        <w:t>القطاعات  الى ضر</w:t>
      </w:r>
      <w:r w:rsidR="00B14474">
        <w:rPr>
          <w:rFonts w:hint="cs"/>
          <w:sz w:val="28"/>
          <w:szCs w:val="28"/>
          <w:rtl/>
          <w:lang w:bidi="ar-LB"/>
        </w:rPr>
        <w:t>ورة العبور الى سوق العمل عبر الأ</w:t>
      </w:r>
      <w:r w:rsidRPr="001A05DC">
        <w:rPr>
          <w:rFonts w:hint="cs"/>
          <w:sz w:val="28"/>
          <w:szCs w:val="28"/>
          <w:rtl/>
          <w:lang w:bidi="ar-LB"/>
        </w:rPr>
        <w:t>ليات القانونية سواء من</w:t>
      </w:r>
      <w:r w:rsidR="00B14474">
        <w:rPr>
          <w:rFonts w:hint="cs"/>
          <w:sz w:val="28"/>
          <w:szCs w:val="28"/>
          <w:rtl/>
          <w:lang w:bidi="ar-LB"/>
        </w:rPr>
        <w:t xml:space="preserve"> خلال الحصول على إ</w:t>
      </w:r>
      <w:r w:rsidRPr="001A05DC">
        <w:rPr>
          <w:rFonts w:hint="cs"/>
          <w:sz w:val="28"/>
          <w:szCs w:val="28"/>
          <w:rtl/>
          <w:lang w:bidi="ar-LB"/>
        </w:rPr>
        <w:t>جازة العمل</w:t>
      </w:r>
      <w:r w:rsidR="00B14474">
        <w:rPr>
          <w:rFonts w:hint="cs"/>
          <w:sz w:val="28"/>
          <w:szCs w:val="28"/>
          <w:rtl/>
          <w:lang w:bidi="ar-LB"/>
        </w:rPr>
        <w:t xml:space="preserve"> من وزارة العمل او حتى من خلال إ</w:t>
      </w:r>
      <w:r w:rsidRPr="001A05DC">
        <w:rPr>
          <w:rFonts w:hint="cs"/>
          <w:sz w:val="28"/>
          <w:szCs w:val="28"/>
          <w:rtl/>
          <w:lang w:bidi="ar-LB"/>
        </w:rPr>
        <w:t>برام عقود عمل</w:t>
      </w:r>
      <w:r w:rsidR="00B14474">
        <w:rPr>
          <w:rFonts w:hint="cs"/>
          <w:sz w:val="28"/>
          <w:szCs w:val="28"/>
          <w:rtl/>
          <w:lang w:bidi="ar-LB"/>
        </w:rPr>
        <w:t xml:space="preserve"> مع المؤسسات التي يعملون فيها و</w:t>
      </w:r>
      <w:r w:rsidRPr="001A05DC">
        <w:rPr>
          <w:rFonts w:hint="cs"/>
          <w:sz w:val="28"/>
          <w:szCs w:val="28"/>
          <w:rtl/>
          <w:lang w:bidi="ar-LB"/>
        </w:rPr>
        <w:t>مع أرباب العمل العاملين لديهم كون</w:t>
      </w:r>
      <w:r w:rsidR="00B14474">
        <w:rPr>
          <w:rFonts w:hint="cs"/>
          <w:sz w:val="28"/>
          <w:szCs w:val="28"/>
          <w:rtl/>
          <w:lang w:bidi="ar-LB"/>
        </w:rPr>
        <w:t>ه يشكل حماية لهم من الاستغلال وصونا  لحقوقهم بالدرجة الأ</w:t>
      </w:r>
      <w:r w:rsidRPr="001A05DC">
        <w:rPr>
          <w:rFonts w:hint="cs"/>
          <w:sz w:val="28"/>
          <w:szCs w:val="28"/>
          <w:rtl/>
          <w:lang w:bidi="ar-LB"/>
        </w:rPr>
        <w:t>ولى سواء.</w:t>
      </w:r>
    </w:p>
    <w:p w:rsidR="001A05DC" w:rsidRDefault="00B14474" w:rsidP="005B6904">
      <w:pPr>
        <w:bidi/>
        <w:rPr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كما يتوجه الإ</w:t>
      </w:r>
      <w:r w:rsidR="00F16F48" w:rsidRPr="001A05DC">
        <w:rPr>
          <w:rFonts w:hint="cs"/>
          <w:sz w:val="28"/>
          <w:szCs w:val="28"/>
          <w:rtl/>
          <w:lang w:bidi="ar-LB"/>
        </w:rPr>
        <w:t>ئتلاف</w:t>
      </w:r>
      <w:r>
        <w:rPr>
          <w:rFonts w:hint="cs"/>
          <w:sz w:val="28"/>
          <w:szCs w:val="28"/>
          <w:rtl/>
          <w:lang w:bidi="ar-LB"/>
        </w:rPr>
        <w:t xml:space="preserve"> الى الجهات المعنية من مؤسسات وأرباب عمل و</w:t>
      </w:r>
      <w:r w:rsidR="00F16F48" w:rsidRPr="001A05DC">
        <w:rPr>
          <w:rFonts w:hint="cs"/>
          <w:sz w:val="28"/>
          <w:szCs w:val="28"/>
          <w:rtl/>
          <w:lang w:bidi="ar-LB"/>
        </w:rPr>
        <w:t xml:space="preserve">وزارة عمل </w:t>
      </w:r>
      <w:r>
        <w:rPr>
          <w:rFonts w:hint="cs"/>
          <w:sz w:val="28"/>
          <w:szCs w:val="28"/>
          <w:rtl/>
          <w:lang w:bidi="ar-LB"/>
        </w:rPr>
        <w:t xml:space="preserve"> و</w:t>
      </w:r>
      <w:r w:rsidR="00F16F48" w:rsidRPr="001A05DC">
        <w:rPr>
          <w:rFonts w:hint="cs"/>
          <w:sz w:val="28"/>
          <w:szCs w:val="28"/>
          <w:rtl/>
          <w:lang w:bidi="ar-LB"/>
        </w:rPr>
        <w:t xml:space="preserve">غيره من </w:t>
      </w:r>
      <w:r w:rsidR="00AD59E2">
        <w:rPr>
          <w:rFonts w:hint="cs"/>
          <w:sz w:val="28"/>
          <w:szCs w:val="28"/>
          <w:rtl/>
          <w:lang w:bidi="ar-LB"/>
        </w:rPr>
        <w:t>الأطراف و</w:t>
      </w:r>
      <w:r w:rsidR="00055983" w:rsidRPr="001A05DC">
        <w:rPr>
          <w:rFonts w:hint="cs"/>
          <w:sz w:val="28"/>
          <w:szCs w:val="28"/>
          <w:rtl/>
          <w:lang w:bidi="ar-LB"/>
        </w:rPr>
        <w:t>المعنيين بقضية عمل ال</w:t>
      </w:r>
      <w:r w:rsidR="00F16F48" w:rsidRPr="001A05DC">
        <w:rPr>
          <w:rFonts w:hint="cs"/>
          <w:sz w:val="28"/>
          <w:szCs w:val="28"/>
          <w:rtl/>
          <w:lang w:bidi="ar-LB"/>
        </w:rPr>
        <w:t xml:space="preserve">لاجئين الفلسطينيين في لبنان </w:t>
      </w:r>
      <w:r w:rsidR="00AD59E2">
        <w:rPr>
          <w:rFonts w:hint="cs"/>
          <w:sz w:val="28"/>
          <w:szCs w:val="28"/>
          <w:rtl/>
          <w:lang w:bidi="ar-LB"/>
        </w:rPr>
        <w:t>بضرورة إزالة و</w:t>
      </w:r>
      <w:r w:rsidR="00055983" w:rsidRPr="001A05DC">
        <w:rPr>
          <w:rFonts w:hint="cs"/>
          <w:sz w:val="28"/>
          <w:szCs w:val="28"/>
          <w:rtl/>
          <w:lang w:bidi="ar-LB"/>
        </w:rPr>
        <w:t>التخفيف م</w:t>
      </w:r>
      <w:r w:rsidR="00AD59E2">
        <w:rPr>
          <w:rFonts w:hint="cs"/>
          <w:sz w:val="28"/>
          <w:szCs w:val="28"/>
          <w:rtl/>
          <w:lang w:bidi="ar-LB"/>
        </w:rPr>
        <w:t>ن حدة القيود التي تشكل عوائق  وصعوبات و</w:t>
      </w:r>
      <w:r w:rsidR="00055983" w:rsidRPr="001A05DC">
        <w:rPr>
          <w:rFonts w:hint="cs"/>
          <w:sz w:val="28"/>
          <w:szCs w:val="28"/>
          <w:rtl/>
          <w:lang w:bidi="ar-LB"/>
        </w:rPr>
        <w:t>استغلال لوضع اللاجئ الفلسطيني في ما يتعلق بحقه في العمل</w:t>
      </w:r>
      <w:r w:rsidR="00055983">
        <w:rPr>
          <w:rFonts w:hint="cs"/>
          <w:rtl/>
          <w:lang w:bidi="ar-LB"/>
        </w:rPr>
        <w:t xml:space="preserve"> .</w:t>
      </w:r>
      <w:r w:rsidR="00F16F48">
        <w:rPr>
          <w:rFonts w:hint="cs"/>
          <w:rtl/>
          <w:lang w:bidi="ar-LB"/>
        </w:rPr>
        <w:t xml:space="preserve"> </w:t>
      </w:r>
    </w:p>
    <w:p w:rsidR="00906A7C" w:rsidRDefault="00B14474" w:rsidP="00B14474">
      <w:pPr>
        <w:bidi/>
        <w:rPr>
          <w:rtl/>
          <w:lang w:bidi="ar-LB"/>
        </w:rPr>
      </w:pPr>
      <w:r>
        <w:rPr>
          <w:rFonts w:asciiTheme="minorBidi" w:hAnsiTheme="minorBidi"/>
          <w:sz w:val="32"/>
          <w:szCs w:val="32"/>
          <w:rtl/>
          <w:lang w:bidi="ar-LB"/>
        </w:rPr>
        <w:t xml:space="preserve">ملاحظة: في العام 2012 </w:t>
      </w:r>
      <w:r>
        <w:rPr>
          <w:rFonts w:asciiTheme="minorBidi" w:hAnsiTheme="minorBidi" w:hint="cs"/>
          <w:sz w:val="32"/>
          <w:szCs w:val="32"/>
          <w:rtl/>
          <w:lang w:bidi="ar-LB"/>
        </w:rPr>
        <w:t>أع</w:t>
      </w:r>
      <w:r w:rsidR="001A05DC" w:rsidRPr="005B6904">
        <w:rPr>
          <w:rFonts w:asciiTheme="minorBidi" w:hAnsiTheme="minorBidi"/>
          <w:sz w:val="32"/>
          <w:szCs w:val="32"/>
          <w:rtl/>
          <w:lang w:bidi="ar-LB"/>
        </w:rPr>
        <w:t>لنت نقابة الممرضين في لبنان عن امكانية الممرض الفلسطيني من التسجيل في النقابة دون ان يعني ذلك الانتساب</w:t>
      </w:r>
      <w:r>
        <w:rPr>
          <w:rFonts w:asciiTheme="minorBidi" w:hAnsiTheme="minorBidi"/>
          <w:sz w:val="32"/>
          <w:szCs w:val="32"/>
          <w:rtl/>
          <w:lang w:bidi="ar-LB"/>
        </w:rPr>
        <w:t xml:space="preserve"> لكن كتدبير مؤقت يسمح ب</w:t>
      </w:r>
      <w:r>
        <w:rPr>
          <w:rFonts w:asciiTheme="minorBidi" w:hAnsiTheme="minorBidi" w:hint="cs"/>
          <w:sz w:val="32"/>
          <w:szCs w:val="32"/>
          <w:rtl/>
          <w:lang w:bidi="ar-LB"/>
        </w:rPr>
        <w:t>إ</w:t>
      </w:r>
      <w:r>
        <w:rPr>
          <w:rFonts w:asciiTheme="minorBidi" w:hAnsiTheme="minorBidi"/>
          <w:sz w:val="32"/>
          <w:szCs w:val="32"/>
          <w:rtl/>
          <w:lang w:bidi="ar-LB"/>
        </w:rPr>
        <w:t>حصائهم و الاطلاع على</w:t>
      </w:r>
      <w:r>
        <w:rPr>
          <w:rFonts w:asciiTheme="minorBidi" w:hAnsiTheme="minorBidi" w:hint="cs"/>
          <w:sz w:val="32"/>
          <w:szCs w:val="32"/>
          <w:rtl/>
          <w:lang w:bidi="ar-LB"/>
        </w:rPr>
        <w:t xml:space="preserve"> أ</w:t>
      </w:r>
      <w:r>
        <w:rPr>
          <w:rFonts w:asciiTheme="minorBidi" w:hAnsiTheme="minorBidi"/>
          <w:sz w:val="32"/>
          <w:szCs w:val="32"/>
          <w:rtl/>
          <w:lang w:bidi="ar-LB"/>
        </w:rPr>
        <w:t>وضاعهم وظروف المهنة</w:t>
      </w:r>
      <w:r>
        <w:rPr>
          <w:rFonts w:asciiTheme="minorBidi" w:hAnsiTheme="minorBidi" w:hint="cs"/>
          <w:sz w:val="32"/>
          <w:szCs w:val="32"/>
          <w:rtl/>
          <w:lang w:bidi="ar-LB"/>
        </w:rPr>
        <w:t xml:space="preserve">. </w:t>
      </w:r>
      <w:r>
        <w:rPr>
          <w:rFonts w:asciiTheme="minorBidi" w:hAnsiTheme="minorBidi"/>
          <w:sz w:val="32"/>
          <w:szCs w:val="32"/>
          <w:rtl/>
          <w:lang w:bidi="ar-LB"/>
        </w:rPr>
        <w:t>و</w:t>
      </w:r>
      <w:r w:rsidR="005B6904" w:rsidRPr="005B6904">
        <w:rPr>
          <w:rFonts w:asciiTheme="minorBidi" w:hAnsiTheme="minorBidi"/>
          <w:sz w:val="32"/>
          <w:szCs w:val="32"/>
          <w:rtl/>
          <w:lang w:bidi="ar-LB"/>
        </w:rPr>
        <w:t>يستفيدو</w:t>
      </w:r>
      <w:r>
        <w:rPr>
          <w:rFonts w:asciiTheme="minorBidi" w:hAnsiTheme="minorBidi"/>
          <w:sz w:val="32"/>
          <w:szCs w:val="32"/>
          <w:rtl/>
          <w:lang w:bidi="ar-LB"/>
        </w:rPr>
        <w:t>ن بالمقابل من نيل سلسلة الرتب والرواتب نفسها التي يتقاضاها اللبنانيون و</w:t>
      </w:r>
      <w:r w:rsidR="005B6904" w:rsidRPr="005B6904">
        <w:rPr>
          <w:rFonts w:asciiTheme="minorBidi" w:hAnsiTheme="minorBidi"/>
          <w:sz w:val="32"/>
          <w:szCs w:val="32"/>
          <w:rtl/>
          <w:lang w:bidi="ar-LB"/>
        </w:rPr>
        <w:t>من برنامج التدريب المستمر من دون ان يسمح لهم ذلك بالاستفادة من صندوق التقاعد</w:t>
      </w:r>
      <w:r w:rsidR="007828D9">
        <w:rPr>
          <w:rFonts w:ascii="Tahoma" w:hAnsi="Tahoma" w:cs="Tahoma"/>
          <w:color w:val="000000"/>
          <w:sz w:val="20"/>
          <w:szCs w:val="20"/>
        </w:rPr>
        <w:t>.</w:t>
      </w:r>
      <w:r w:rsidR="007828D9"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="00F16F48">
        <w:rPr>
          <w:rFonts w:hint="cs"/>
          <w:rtl/>
          <w:lang w:bidi="ar-LB"/>
        </w:rPr>
        <w:t xml:space="preserve"> </w:t>
      </w:r>
      <w:r w:rsidR="00906A7C">
        <w:rPr>
          <w:rFonts w:hint="cs"/>
          <w:rtl/>
          <w:lang w:bidi="ar-LB"/>
        </w:rPr>
        <w:t xml:space="preserve"> </w:t>
      </w:r>
    </w:p>
    <w:p w:rsidR="00055983" w:rsidRDefault="00055983" w:rsidP="005B6904">
      <w:pPr>
        <w:bidi/>
        <w:rPr>
          <w:rtl/>
          <w:lang w:bidi="ar-LB"/>
        </w:rPr>
      </w:pPr>
    </w:p>
    <w:p w:rsidR="00055983" w:rsidRDefault="00055983" w:rsidP="005B6904">
      <w:pPr>
        <w:bidi/>
        <w:rPr>
          <w:rtl/>
          <w:lang w:bidi="ar-LB"/>
        </w:rPr>
      </w:pPr>
    </w:p>
    <w:p w:rsidR="00906A7C" w:rsidRDefault="00906A7C" w:rsidP="005B6904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 xml:space="preserve"> </w:t>
      </w:r>
    </w:p>
    <w:sectPr w:rsidR="00906A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EB" w:rsidRDefault="00C743EB" w:rsidP="001A05DC">
      <w:pPr>
        <w:spacing w:after="0" w:line="240" w:lineRule="auto"/>
      </w:pPr>
      <w:r>
        <w:separator/>
      </w:r>
    </w:p>
  </w:endnote>
  <w:endnote w:type="continuationSeparator" w:id="0">
    <w:p w:rsidR="00C743EB" w:rsidRDefault="00C743EB" w:rsidP="001A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EB" w:rsidRDefault="00C743EB" w:rsidP="001A05DC">
      <w:pPr>
        <w:spacing w:after="0" w:line="240" w:lineRule="auto"/>
      </w:pPr>
      <w:r>
        <w:separator/>
      </w:r>
    </w:p>
  </w:footnote>
  <w:footnote w:type="continuationSeparator" w:id="0">
    <w:p w:rsidR="00C743EB" w:rsidRDefault="00C743EB" w:rsidP="001A0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C"/>
    <w:rsid w:val="00055983"/>
    <w:rsid w:val="00106CDD"/>
    <w:rsid w:val="001A05DC"/>
    <w:rsid w:val="0028549E"/>
    <w:rsid w:val="0043663C"/>
    <w:rsid w:val="004D2383"/>
    <w:rsid w:val="005B6904"/>
    <w:rsid w:val="007828D9"/>
    <w:rsid w:val="00906A7C"/>
    <w:rsid w:val="00AD59E2"/>
    <w:rsid w:val="00B14474"/>
    <w:rsid w:val="00C743EB"/>
    <w:rsid w:val="00DD2D1F"/>
    <w:rsid w:val="00F1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5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5DC"/>
  </w:style>
  <w:style w:type="paragraph" w:styleId="Footer">
    <w:name w:val="footer"/>
    <w:basedOn w:val="Normal"/>
    <w:link w:val="FooterChar"/>
    <w:uiPriority w:val="99"/>
    <w:semiHidden/>
    <w:unhideWhenUsed/>
    <w:rsid w:val="001A05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5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5DC"/>
  </w:style>
  <w:style w:type="paragraph" w:styleId="Footer">
    <w:name w:val="footer"/>
    <w:basedOn w:val="Normal"/>
    <w:link w:val="FooterChar"/>
    <w:uiPriority w:val="99"/>
    <w:semiHidden/>
    <w:unhideWhenUsed/>
    <w:rsid w:val="001A05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Najdeh2</dc:creator>
  <cp:lastModifiedBy>Randa</cp:lastModifiedBy>
  <cp:revision>2</cp:revision>
  <dcterms:created xsi:type="dcterms:W3CDTF">2017-10-19T07:12:00Z</dcterms:created>
  <dcterms:modified xsi:type="dcterms:W3CDTF">2017-10-19T07:12:00Z</dcterms:modified>
</cp:coreProperties>
</file>